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7B" w:rsidRPr="005C1BB9" w:rsidRDefault="00F8237B" w:rsidP="00C91ADF">
      <w:pPr>
        <w:framePr w:h="2311" w:hRule="exact" w:hSpace="180" w:wrap="around" w:vAnchor="text" w:hAnchor="page" w:x="2041" w:y="-884"/>
        <w:suppressAutoHyphens/>
        <w:ind w:firstLine="567"/>
        <w:jc w:val="both"/>
        <w:rPr>
          <w:sz w:val="28"/>
          <w:szCs w:val="28"/>
          <w:lang w:eastAsia="ar-SA"/>
        </w:rPr>
      </w:pPr>
      <w:r>
        <w:t xml:space="preserve">                                                                                                     </w:t>
      </w:r>
    </w:p>
    <w:p w:rsidR="00F8237B" w:rsidRDefault="0092387F" w:rsidP="00C91ADF">
      <w:pPr>
        <w:framePr w:h="2311" w:hRule="exact" w:hSpace="180" w:wrap="around" w:vAnchor="text" w:hAnchor="page" w:x="2041" w:y="-884"/>
        <w:suppressAutoHyphens/>
        <w:spacing w:line="360" w:lineRule="auto"/>
        <w:contextualSpacing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Приложение № 2</w:t>
      </w:r>
    </w:p>
    <w:p w:rsidR="00F8237B" w:rsidRPr="00F8237B" w:rsidRDefault="0092387F" w:rsidP="00C91ADF">
      <w:pPr>
        <w:framePr w:h="2311" w:hRule="exact" w:hSpace="180" w:wrap="around" w:vAnchor="text" w:hAnchor="page" w:x="2041" w:y="-884"/>
        <w:suppressAutoHyphens/>
        <w:spacing w:line="36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к приказу</w:t>
      </w:r>
      <w:r w:rsidR="00F8237B" w:rsidRPr="00F8237B">
        <w:rPr>
          <w:rFonts w:ascii="Times New Roman" w:hAnsi="Times New Roman" w:cs="Times New Roman"/>
          <w:lang w:eastAsia="ar-SA"/>
        </w:rPr>
        <w:t xml:space="preserve"> от </w:t>
      </w:r>
      <w:r>
        <w:rPr>
          <w:rFonts w:ascii="Times New Roman" w:hAnsi="Times New Roman" w:cs="Times New Roman"/>
          <w:lang w:eastAsia="ar-SA"/>
        </w:rPr>
        <w:t>1</w:t>
      </w:r>
      <w:r w:rsidR="00FA49A6">
        <w:rPr>
          <w:rFonts w:ascii="Times New Roman" w:hAnsi="Times New Roman" w:cs="Times New Roman"/>
          <w:lang w:eastAsia="ar-SA"/>
        </w:rPr>
        <w:t>5</w:t>
      </w:r>
      <w:bookmarkStart w:id="0" w:name="_GoBack"/>
      <w:bookmarkEnd w:id="0"/>
      <w:r w:rsidR="00F8237B" w:rsidRPr="00F8237B">
        <w:rPr>
          <w:rFonts w:ascii="Times New Roman" w:hAnsi="Times New Roman" w:cs="Times New Roman"/>
          <w:lang w:eastAsia="ar-SA"/>
        </w:rPr>
        <w:t xml:space="preserve"> ноября 2016 г. №</w:t>
      </w:r>
      <w:r>
        <w:rPr>
          <w:rFonts w:ascii="Times New Roman" w:hAnsi="Times New Roman" w:cs="Times New Roman"/>
          <w:lang w:eastAsia="ar-SA"/>
        </w:rPr>
        <w:t xml:space="preserve"> 583</w:t>
      </w:r>
    </w:p>
    <w:p w:rsidR="00F8237B" w:rsidRPr="00F8237B" w:rsidRDefault="00F8237B" w:rsidP="00C91ADF">
      <w:pPr>
        <w:framePr w:h="2311" w:hRule="exact" w:hSpace="180" w:wrap="around" w:vAnchor="text" w:hAnchor="page" w:x="2041" w:y="-884"/>
        <w:suppressAutoHyphens/>
        <w:ind w:firstLine="567"/>
        <w:jc w:val="right"/>
        <w:rPr>
          <w:rFonts w:ascii="Times New Roman" w:hAnsi="Times New Roman" w:cs="Times New Roman"/>
          <w:lang w:eastAsia="ar-SA"/>
        </w:rPr>
      </w:pPr>
    </w:p>
    <w:p w:rsidR="00F8237B" w:rsidRDefault="00F8237B" w:rsidP="00F8237B">
      <w:pPr>
        <w:contextualSpacing/>
        <w:jc w:val="center"/>
      </w:pPr>
      <w:r w:rsidRPr="00F8237B">
        <w:rPr>
          <w:rFonts w:ascii="Times New Roman" w:hAnsi="Times New Roman" w:cs="Times New Roman"/>
          <w:b/>
        </w:rPr>
        <w:t xml:space="preserve">ПЛАН АНТИКОРРУПЦИОННЫХ МЕРОПРИЯТИЙ В ОАУСО «НОВГОРОДСКИЙ ДОМ ВЕТЕРАНОВ» </w:t>
      </w:r>
      <w:r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37B">
        <w:rPr>
          <w:rFonts w:ascii="Times New Roman" w:hAnsi="Times New Roman" w:cs="Times New Roman"/>
          <w:b/>
          <w:sz w:val="24"/>
          <w:szCs w:val="24"/>
        </w:rPr>
        <w:t xml:space="preserve">2016-2017 </w:t>
      </w:r>
      <w:proofErr w:type="spellStart"/>
      <w:r w:rsidRPr="00F8237B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F8237B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F8237B">
        <w:rPr>
          <w:rFonts w:ascii="Times New Roman" w:hAnsi="Times New Roman" w:cs="Times New Roman"/>
          <w:b/>
          <w:sz w:val="24"/>
          <w:szCs w:val="24"/>
        </w:rPr>
        <w:t>.</w:t>
      </w:r>
    </w:p>
    <w:p w:rsidR="00F8237B" w:rsidRDefault="00F8237B" w:rsidP="00F8237B"/>
    <w:tbl>
      <w:tblPr>
        <w:tblW w:w="143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97"/>
        <w:gridCol w:w="4482"/>
        <w:gridCol w:w="2409"/>
        <w:gridCol w:w="1908"/>
        <w:gridCol w:w="2409"/>
        <w:gridCol w:w="2409"/>
      </w:tblGrid>
      <w:tr w:rsidR="00F8237B" w:rsidRPr="00FF521D" w:rsidTr="009363C5">
        <w:trPr>
          <w:gridAfter w:val="2"/>
          <w:wAfter w:w="4818" w:type="dxa"/>
        </w:trPr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FF521D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2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2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Исполнители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2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 </w:t>
            </w:r>
            <w:r w:rsidRPr="00FF52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исполнения</w:t>
            </w:r>
          </w:p>
        </w:tc>
      </w:tr>
      <w:tr w:rsidR="00F8237B" w:rsidRPr="00FF521D" w:rsidTr="009363C5">
        <w:trPr>
          <w:gridAfter w:val="2"/>
          <w:wAfter w:w="4818" w:type="dxa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b/>
                <w:color w:val="000000"/>
              </w:rPr>
              <w:t>1.Нормативное обеспечение, закрепление стандартов поведения</w:t>
            </w:r>
          </w:p>
        </w:tc>
      </w:tr>
      <w:tr w:rsidR="00F8237B" w:rsidRPr="00FF521D" w:rsidTr="009363C5">
        <w:trPr>
          <w:gridAfter w:val="2"/>
          <w:wAfter w:w="4818" w:type="dxa"/>
        </w:trPr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521D">
              <w:rPr>
                <w:rFonts w:ascii="Times New Roman" w:hAnsi="Times New Roman" w:cs="Times New Roman"/>
              </w:rPr>
              <w:t>Разработка и принятие антикоррупционной политики учреждения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Комиссия по противодействию коррупции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Ноябрь 2016г.</w:t>
            </w:r>
          </w:p>
        </w:tc>
      </w:tr>
      <w:tr w:rsidR="00F8237B" w:rsidRPr="00FF521D" w:rsidTr="009363C5">
        <w:trPr>
          <w:gridAfter w:val="2"/>
          <w:wAfter w:w="4818" w:type="dxa"/>
        </w:trPr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FF521D">
              <w:rPr>
                <w:rFonts w:ascii="Times New Roman" w:hAnsi="Times New Roman" w:cs="Times New Roman"/>
              </w:rPr>
              <w:t>Разработка и утверждение плана антикоррупционных мероприятий на 2016-2017 годы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Комиссия по противодействию коррупции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Ноябрь 2016г</w:t>
            </w:r>
          </w:p>
        </w:tc>
      </w:tr>
      <w:tr w:rsidR="00F8237B" w:rsidRPr="00FF521D" w:rsidTr="009363C5">
        <w:trPr>
          <w:gridAfter w:val="2"/>
          <w:wAfter w:w="4818" w:type="dxa"/>
        </w:trPr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FF521D">
              <w:rPr>
                <w:rFonts w:ascii="Times New Roman" w:hAnsi="Times New Roman" w:cs="Times New Roman"/>
              </w:rPr>
              <w:t>Разработка и внедрение положения о конфликте интересов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Комиссия по противодействию коррупции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Ноябрь 2016г</w:t>
            </w:r>
          </w:p>
        </w:tc>
      </w:tr>
      <w:tr w:rsidR="00F8237B" w:rsidRPr="00FF521D" w:rsidTr="009363C5">
        <w:trPr>
          <w:gridAfter w:val="2"/>
          <w:wAfter w:w="4818" w:type="dxa"/>
        </w:trPr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FF521D">
              <w:rPr>
                <w:rFonts w:ascii="Times New Roman" w:hAnsi="Times New Roman" w:cs="Times New Roman"/>
              </w:rPr>
              <w:t>Введение в договоры, связанные с хозяйственной деятельностью учреждения, стандартной антикоррупционной оговорки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Руководители структурных подразделений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 xml:space="preserve">2016г. </w:t>
            </w:r>
          </w:p>
        </w:tc>
      </w:tr>
      <w:tr w:rsidR="00F8237B" w:rsidRPr="00FF521D" w:rsidTr="009363C5">
        <w:trPr>
          <w:gridAfter w:val="2"/>
          <w:wAfter w:w="4818" w:type="dxa"/>
        </w:trPr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FF521D">
              <w:rPr>
                <w:rFonts w:ascii="Times New Roman" w:hAnsi="Times New Roman" w:cs="Times New Roman"/>
              </w:rPr>
              <w:t>Введение антикоррупционных положений в трудовые договоры работников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Инспектор по кадрам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2016 г.</w:t>
            </w:r>
          </w:p>
        </w:tc>
      </w:tr>
      <w:tr w:rsidR="00F8237B" w:rsidRPr="00FF521D" w:rsidTr="009363C5">
        <w:trPr>
          <w:gridAfter w:val="2"/>
          <w:wAfter w:w="4818" w:type="dxa"/>
        </w:trPr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FF521D">
              <w:rPr>
                <w:rFonts w:ascii="Times New Roman" w:hAnsi="Times New Roman" w:cs="Times New Roman"/>
              </w:rPr>
              <w:t>Корректировка, внесение дополнений и изменений в локальные акты учреждения по антикоррупционной политике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Комиссия по противодействию коррупции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 xml:space="preserve">По мере необходимости  </w:t>
            </w:r>
          </w:p>
        </w:tc>
      </w:tr>
      <w:tr w:rsidR="00F8237B" w:rsidRPr="00FF521D" w:rsidTr="009363C5">
        <w:trPr>
          <w:gridAfter w:val="2"/>
          <w:wAfter w:w="4818" w:type="dxa"/>
        </w:trPr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FF521D">
              <w:rPr>
                <w:rFonts w:ascii="Times New Roman" w:eastAsia="Times New Roman" w:hAnsi="Times New Roman" w:cs="Times New Roman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Комиссия по противодействию коррупции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2016 г. – 2017 г.</w:t>
            </w:r>
          </w:p>
        </w:tc>
      </w:tr>
      <w:tr w:rsidR="00F8237B" w:rsidRPr="00FF521D" w:rsidTr="009363C5">
        <w:trPr>
          <w:gridAfter w:val="2"/>
          <w:wAfter w:w="4818" w:type="dxa"/>
        </w:trPr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37B" w:rsidRPr="00FF521D" w:rsidRDefault="00F8237B" w:rsidP="009363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521D">
              <w:rPr>
                <w:rFonts w:ascii="Times New Roman" w:eastAsia="Times New Roman" w:hAnsi="Times New Roman" w:cs="Times New Roman"/>
              </w:rPr>
              <w:t>Разработка памятки для сотрудников учреждения о поведении в ситуациях, представляющих коррупционную опасность.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37B" w:rsidRPr="00FF521D" w:rsidRDefault="00F8237B" w:rsidP="009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Комиссия по противодействию коррупции Комиссия по противодействию коррупции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2016 г.</w:t>
            </w:r>
          </w:p>
        </w:tc>
      </w:tr>
      <w:tr w:rsidR="00F8237B" w:rsidRPr="00FF521D" w:rsidTr="009363C5">
        <w:trPr>
          <w:gridAfter w:val="2"/>
          <w:wAfter w:w="4818" w:type="dxa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b/>
                <w:color w:val="000000"/>
              </w:rPr>
              <w:t>2.Разработка и введение антикоррупционных процедур</w:t>
            </w:r>
          </w:p>
        </w:tc>
      </w:tr>
      <w:tr w:rsidR="00F8237B" w:rsidRPr="00FF521D" w:rsidTr="009363C5">
        <w:trPr>
          <w:gridAfter w:val="2"/>
          <w:wAfter w:w="4818" w:type="dxa"/>
        </w:trPr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</w:rPr>
              <w:t>Рассмотрение в соответствии с действующим законодательством и существующими правилами обращений граждан, содержащих сведения о коррупции по вопросам, находящимся в компетенции администрации  учреждения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Комиссия по противодействию коррупции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2016г. – 2017 г.</w:t>
            </w:r>
          </w:p>
        </w:tc>
      </w:tr>
      <w:tr w:rsidR="00F8237B" w:rsidRPr="00FF521D" w:rsidTr="009363C5">
        <w:trPr>
          <w:gridAfter w:val="2"/>
          <w:wAfter w:w="4818" w:type="dxa"/>
        </w:trPr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Организация проведения служебных проверок по фактам коррупционных действий </w:t>
            </w:r>
            <w:r w:rsidRPr="00FF521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сотрудников учреждения, указанным в жалобах граждан или опубликованным в средствах массовой информации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Комиссия по противодействию </w:t>
            </w:r>
            <w:r w:rsidRPr="00FF521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коррупции, другие лица по приказу директора 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 возникновении фактов </w:t>
            </w:r>
            <w:r w:rsidRPr="00FF521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коррупционных действий</w:t>
            </w:r>
          </w:p>
        </w:tc>
      </w:tr>
      <w:tr w:rsidR="00F8237B" w:rsidRPr="00FF521D" w:rsidTr="009363C5">
        <w:trPr>
          <w:gridAfter w:val="2"/>
          <w:wAfter w:w="4818" w:type="dxa"/>
        </w:trPr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2.3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FF521D">
              <w:rPr>
                <w:rFonts w:ascii="Times New Roman" w:hAnsi="Times New Roman" w:cs="Times New Roman"/>
              </w:rPr>
              <w:t>Проведение периодической оценки коррупционных рисков и разработки соответствующих антикоррупционных мер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Комиссия по противодействию коррупции, руководители структурных подразделений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</w:tr>
      <w:tr w:rsidR="00F8237B" w:rsidRPr="00FF521D" w:rsidTr="009363C5">
        <w:trPr>
          <w:gridAfter w:val="2"/>
          <w:wAfter w:w="4818" w:type="dxa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b/>
                <w:color w:val="000000"/>
              </w:rPr>
              <w:t>3.Информационное обеспечение антикоррупционной деятельности, обучение сотрудников</w:t>
            </w:r>
          </w:p>
        </w:tc>
      </w:tr>
      <w:tr w:rsidR="00F8237B" w:rsidRPr="00FF521D" w:rsidTr="009363C5">
        <w:trPr>
          <w:gridAfter w:val="2"/>
          <w:wAfter w:w="4818" w:type="dxa"/>
        </w:trPr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FF521D">
              <w:rPr>
                <w:rFonts w:ascii="Times New Roman" w:eastAsia="Times New Roman" w:hAnsi="Times New Roman" w:cs="Times New Roman"/>
              </w:rPr>
              <w:t>Ведение на официальном сайте  учреждения раздела «Противодействие коррупции»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общим вопросам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F8237B" w:rsidRPr="00FF521D" w:rsidTr="009363C5">
        <w:trPr>
          <w:gridAfter w:val="2"/>
          <w:wAfter w:w="4818" w:type="dxa"/>
        </w:trPr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FF521D">
              <w:rPr>
                <w:rFonts w:ascii="Times New Roman" w:eastAsia="Times New Roman" w:hAnsi="Times New Roman" w:cs="Times New Roman"/>
              </w:rPr>
              <w:t>Размещение информации о противодействии коррупции на информационных стендах в учреждении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Комиссия по противодействию коррупции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F8237B" w:rsidRPr="00FF521D" w:rsidTr="009363C5">
        <w:trPr>
          <w:gridAfter w:val="2"/>
          <w:wAfter w:w="4818" w:type="dxa"/>
        </w:trPr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FF521D">
              <w:rPr>
                <w:rFonts w:ascii="Times New Roman" w:hAnsi="Times New Roman" w:cs="Times New Roman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 xml:space="preserve"> Инспектор по кадрам, руководители структурных подразделений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IV </w:t>
            </w: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квартал</w:t>
            </w:r>
          </w:p>
        </w:tc>
      </w:tr>
      <w:tr w:rsidR="00F8237B" w:rsidRPr="00FF521D" w:rsidTr="009363C5">
        <w:trPr>
          <w:gridAfter w:val="2"/>
          <w:wAfter w:w="4818" w:type="dxa"/>
        </w:trPr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FF521D">
              <w:rPr>
                <w:rFonts w:ascii="Times New Roman" w:hAnsi="Times New Roman" w:cs="Times New Roman"/>
              </w:rPr>
              <w:t xml:space="preserve">Проведение обучающих мероприятий по вопросам профилактики и противодействия коррупции, </w:t>
            </w:r>
            <w:r w:rsidRPr="00FF521D">
              <w:rPr>
                <w:rFonts w:ascii="Times New Roman" w:eastAsia="Times New Roman" w:hAnsi="Times New Roman" w:cs="Times New Roman"/>
              </w:rPr>
              <w:t>разъяснения и внедрения норм   этики и служебного поведения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Комиссия по противодействию коррупции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</w:tr>
      <w:tr w:rsidR="00F8237B" w:rsidRPr="00FF521D" w:rsidTr="009363C5">
        <w:trPr>
          <w:gridAfter w:val="2"/>
          <w:wAfter w:w="4818" w:type="dxa"/>
        </w:trPr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FF521D">
              <w:rPr>
                <w:rFonts w:ascii="Times New Roman" w:eastAsia="Times New Roman" w:hAnsi="Times New Roman" w:cs="Times New Roman"/>
              </w:rPr>
              <w:t>Рассмотрение вопросов исполнения законодательства о борьбе с коррупцией на совещаниях при директоре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директора, главный бухгалтер, руководители структурных подразделений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F8237B" w:rsidRPr="00FF521D" w:rsidTr="009363C5">
        <w:trPr>
          <w:gridAfter w:val="2"/>
          <w:wAfter w:w="4818" w:type="dxa"/>
        </w:trPr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FF521D">
              <w:rPr>
                <w:rFonts w:ascii="Times New Roman" w:hAnsi="Times New Roman" w:cs="Times New Roman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Комиссия по противодействию коррупции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При обращениях</w:t>
            </w:r>
          </w:p>
        </w:tc>
      </w:tr>
      <w:tr w:rsidR="00F8237B" w:rsidRPr="00FF521D" w:rsidTr="009363C5">
        <w:trPr>
          <w:gridAfter w:val="2"/>
          <w:wAfter w:w="4818" w:type="dxa"/>
        </w:trPr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Повышение уровня профессиональной подготовки сотрудников учреждения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 xml:space="preserve">Директор, </w:t>
            </w:r>
          </w:p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инспектор по кадрам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 xml:space="preserve">2016г. – 2017 г. </w:t>
            </w:r>
          </w:p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8237B" w:rsidRPr="00FF521D" w:rsidTr="009363C5">
        <w:trPr>
          <w:gridAfter w:val="2"/>
          <w:wAfter w:w="4818" w:type="dxa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521D">
              <w:rPr>
                <w:rFonts w:ascii="Times New Roman" w:hAnsi="Times New Roman" w:cs="Times New Roman"/>
                <w:b/>
              </w:rPr>
              <w:t>4. Осуществление контроля деятельности учреждения в целях предупреждения коррупции</w:t>
            </w:r>
          </w:p>
        </w:tc>
      </w:tr>
      <w:tr w:rsidR="00F8237B" w:rsidRPr="00FF521D" w:rsidTr="00F8237B">
        <w:trPr>
          <w:gridAfter w:val="2"/>
          <w:wAfter w:w="4818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4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FF521D">
              <w:rPr>
                <w:rFonts w:ascii="Times New Roman" w:eastAsia="Times New Roman" w:hAnsi="Times New Roman" w:cs="Times New Roman"/>
              </w:rPr>
              <w:t xml:space="preserve">Разработка и выполнение годового плана внутреннего контроля качества социальных услуг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Заместители директора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 xml:space="preserve">2016г. – 2017 г. </w:t>
            </w:r>
          </w:p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8237B" w:rsidRPr="00FF521D" w:rsidTr="00F8237B">
        <w:trPr>
          <w:gridAfter w:val="2"/>
          <w:wAfter w:w="4818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4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FF521D">
              <w:rPr>
                <w:rFonts w:ascii="Times New Roman" w:eastAsia="Times New Roman" w:hAnsi="Times New Roman" w:cs="Times New Roman"/>
              </w:rPr>
              <w:t>Организация и проведение мониторинга качества предоставления государственных услуг</w:t>
            </w:r>
            <w:r>
              <w:rPr>
                <w:rFonts w:ascii="Times New Roman" w:eastAsia="Times New Roman" w:hAnsi="Times New Roman" w:cs="Times New Roman"/>
              </w:rPr>
              <w:t xml:space="preserve"> учреждением </w:t>
            </w:r>
            <w:r w:rsidRPr="00FF521D">
              <w:rPr>
                <w:rFonts w:ascii="Times New Roman" w:eastAsia="Times New Roman" w:hAnsi="Times New Roman" w:cs="Times New Roman"/>
              </w:rPr>
              <w:t xml:space="preserve"> путем опроса граждан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социальным вопросам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IV </w:t>
            </w: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квартал</w:t>
            </w:r>
          </w:p>
        </w:tc>
      </w:tr>
      <w:tr w:rsidR="00F8237B" w:rsidRPr="00FF521D" w:rsidTr="00F8237B">
        <w:trPr>
          <w:gridAfter w:val="2"/>
          <w:wAfter w:w="4818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4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Директор,        заместители директора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в соответствии с графиком</w:t>
            </w:r>
          </w:p>
        </w:tc>
      </w:tr>
      <w:tr w:rsidR="00F8237B" w:rsidRPr="00FF521D" w:rsidTr="00F8237B">
        <w:trPr>
          <w:gridAfter w:val="2"/>
          <w:wAfter w:w="4818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4.4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8237B" w:rsidRPr="00FF521D" w:rsidRDefault="00F8237B" w:rsidP="009363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521D">
              <w:rPr>
                <w:rFonts w:ascii="Times New Roman" w:hAnsi="Times New Roman" w:cs="Times New Roman"/>
              </w:rPr>
              <w:t>Соблюдение требований, установленных Федеральными законами от18.07.2011 №223 – ФЗ «О закупках товаров, работ, услуг отдельными видами юридических лиц»</w:t>
            </w:r>
            <w:proofErr w:type="gramStart"/>
            <w:r w:rsidRPr="00FF521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F521D">
              <w:rPr>
                <w:rFonts w:ascii="Times New Roman" w:hAnsi="Times New Roman" w:cs="Times New Roman"/>
              </w:rPr>
              <w:t xml:space="preserve">  от  05.04.2013 №44- ФЗ "О контрактной системе в сфере закупок товаров, работ, услуг для обеспечения государственных и муниципальных нужд"  и действующим  Положением о закупках товаров, работ и услуг для нужд ОАУСО «Новгородский Дом ветеранов»  </w:t>
            </w:r>
            <w:r w:rsidRPr="00FF521D">
              <w:rPr>
                <w:rFonts w:ascii="Times New Roman" w:eastAsia="Times New Roman" w:hAnsi="Times New Roman" w:cs="Times New Roman"/>
              </w:rPr>
              <w:t>при осуществлении закупок, товаров, работ и услуг, необходимых социальному учреждению</w:t>
            </w:r>
            <w:bookmarkStart w:id="1" w:name="dst100005"/>
            <w:bookmarkEnd w:id="1"/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 xml:space="preserve"> Комиссия по закупкам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 xml:space="preserve"> В соответствии с Планом закупок </w:t>
            </w:r>
          </w:p>
        </w:tc>
      </w:tr>
      <w:tr w:rsidR="00F8237B" w:rsidRPr="00FF521D" w:rsidTr="00F8237B">
        <w:trPr>
          <w:gridAfter w:val="2"/>
          <w:wAfter w:w="4818" w:type="dxa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45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Создание условий по обеспечению соответствия результатов выполнения государственных контрактов и договоров первоначально заложенным в них параметрам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21D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2016г. - 2017 г.</w:t>
            </w:r>
          </w:p>
        </w:tc>
      </w:tr>
      <w:tr w:rsidR="00F8237B" w:rsidRPr="00FF521D" w:rsidTr="00F8237B">
        <w:trPr>
          <w:gridAfter w:val="2"/>
          <w:wAfter w:w="4818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  <w:tc>
          <w:tcPr>
            <w:tcW w:w="45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FF521D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FF521D">
              <w:rPr>
                <w:rFonts w:ascii="Times New Roman" w:eastAsia="Times New Roman" w:hAnsi="Times New Roman" w:cs="Times New Roman"/>
              </w:rPr>
              <w:t xml:space="preserve"> целевым использованием бюджетных и внебюджетных средств, в </w:t>
            </w:r>
            <w:proofErr w:type="spellStart"/>
            <w:r w:rsidRPr="00FF521D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FF521D">
              <w:rPr>
                <w:rFonts w:ascii="Times New Roman" w:eastAsia="Times New Roman" w:hAnsi="Times New Roman" w:cs="Times New Roman"/>
              </w:rPr>
              <w:t>. спонсорской и благотворительной помощи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</w:rPr>
              <w:t xml:space="preserve">Директор,              Главный бухгалтер          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2016г. - 2017 г.</w:t>
            </w:r>
          </w:p>
        </w:tc>
      </w:tr>
      <w:tr w:rsidR="00F8237B" w:rsidRPr="00FF521D" w:rsidTr="00F8237B">
        <w:trPr>
          <w:gridAfter w:val="2"/>
          <w:wAfter w:w="4818" w:type="dxa"/>
          <w:trHeight w:val="132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45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521D">
              <w:rPr>
                <w:rFonts w:ascii="Times New Roman" w:eastAsia="Times New Roman" w:hAnsi="Times New Roman" w:cs="Times New Roman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</w:rPr>
              <w:t>Директор,              Главный бухгалтер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2016г. - 2017 г.</w:t>
            </w:r>
          </w:p>
        </w:tc>
      </w:tr>
      <w:tr w:rsidR="00F8237B" w:rsidRPr="00FF521D" w:rsidTr="00F8237B">
        <w:trPr>
          <w:gridAfter w:val="2"/>
          <w:wAfter w:w="4818" w:type="dxa"/>
          <w:trHeight w:val="10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45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521D">
              <w:rPr>
                <w:rFonts w:ascii="Times New Roman" w:eastAsia="Times New Roman" w:hAnsi="Times New Roman" w:cs="Times New Roman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2016г. - 2017 г.</w:t>
            </w:r>
          </w:p>
        </w:tc>
      </w:tr>
      <w:tr w:rsidR="00F8237B" w:rsidRPr="00FF521D" w:rsidTr="00F8237B">
        <w:trPr>
          <w:gridAfter w:val="2"/>
          <w:wAfter w:w="4818" w:type="dxa"/>
          <w:trHeight w:val="153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45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521D">
              <w:rPr>
                <w:rFonts w:ascii="Times New Roman" w:hAnsi="Times New Roman" w:cs="Times New Roman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учреждения по противодействию коррупции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 xml:space="preserve">Директор,        Комиссия по противодействию коррупции         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При проведении проверок</w:t>
            </w:r>
          </w:p>
        </w:tc>
      </w:tr>
      <w:tr w:rsidR="00F8237B" w:rsidRPr="00FF521D" w:rsidTr="00F8237B">
        <w:trPr>
          <w:gridAfter w:val="2"/>
          <w:wAfter w:w="4818" w:type="dxa"/>
          <w:trHeight w:val="1530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4.10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FF521D">
              <w:rPr>
                <w:rFonts w:ascii="Times New Roman" w:hAnsi="Times New Roman" w:cs="Times New Roman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 xml:space="preserve">Комиссия по противодействию коррупции       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2016г.- 2017 г.</w:t>
            </w:r>
          </w:p>
        </w:tc>
      </w:tr>
      <w:tr w:rsidR="00F8237B" w:rsidRPr="00FF521D" w:rsidTr="00F8237B">
        <w:trPr>
          <w:gridAfter w:val="2"/>
          <w:wAfter w:w="4818" w:type="dxa"/>
          <w:trHeight w:val="1530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4.11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</w:t>
            </w:r>
            <w:proofErr w:type="gramStart"/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FF52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057F6">
              <w:rPr>
                <w:rFonts w:ascii="Times New Roman" w:eastAsia="Times New Roman" w:hAnsi="Times New Roman" w:cs="Times New Roman"/>
                <w:color w:val="000000"/>
              </w:rPr>
              <w:t>ходом выполнения</w:t>
            </w:r>
            <w:r w:rsidRPr="00FF52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057F6">
              <w:rPr>
                <w:rFonts w:ascii="Times New Roman" w:eastAsia="Times New Roman" w:hAnsi="Times New Roman" w:cs="Times New Roman"/>
                <w:color w:val="000000"/>
              </w:rPr>
              <w:t>Плана</w:t>
            </w:r>
            <w:r w:rsidRPr="00FF52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057F6">
              <w:rPr>
                <w:rFonts w:ascii="Times New Roman" w:eastAsia="Times New Roman" w:hAnsi="Times New Roman" w:cs="Times New Roman"/>
                <w:color w:val="000000"/>
              </w:rPr>
              <w:t>антикоррупционных мероприятий</w:t>
            </w:r>
          </w:p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237B" w:rsidRPr="00FF521D" w:rsidRDefault="00F8237B" w:rsidP="009363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237B" w:rsidRPr="00FF521D" w:rsidRDefault="00F8237B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521D">
              <w:rPr>
                <w:rFonts w:ascii="Times New Roman" w:eastAsia="Times New Roman" w:hAnsi="Times New Roman" w:cs="Times New Roman"/>
                <w:color w:val="000000"/>
              </w:rPr>
              <w:t>2016г. - 2017 г.</w:t>
            </w:r>
          </w:p>
        </w:tc>
      </w:tr>
      <w:tr w:rsidR="003057F6" w:rsidRPr="00FF521D" w:rsidTr="003057F6">
        <w:trPr>
          <w:gridBefore w:val="6"/>
          <w:wBefore w:w="11980" w:type="dxa"/>
          <w:trHeight w:val="60"/>
        </w:trPr>
        <w:tc>
          <w:tcPr>
            <w:tcW w:w="2409" w:type="dxa"/>
            <w:tcBorders>
              <w:bottom w:val="single" w:sz="4" w:space="0" w:color="auto"/>
            </w:tcBorders>
          </w:tcPr>
          <w:p w:rsidR="003057F6" w:rsidRPr="00FF521D" w:rsidRDefault="003057F6" w:rsidP="009363C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237B" w:rsidRDefault="00F8237B"/>
    <w:sectPr w:rsidR="00F8237B" w:rsidSect="00234BF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2A" w:rsidRDefault="00D02D2A" w:rsidP="00F01D00">
      <w:pPr>
        <w:spacing w:after="0" w:line="240" w:lineRule="auto"/>
      </w:pPr>
      <w:r>
        <w:separator/>
      </w:r>
    </w:p>
  </w:endnote>
  <w:endnote w:type="continuationSeparator" w:id="0">
    <w:p w:rsidR="00D02D2A" w:rsidRDefault="00D02D2A" w:rsidP="00F0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2A" w:rsidRDefault="00D02D2A" w:rsidP="00F01D00">
      <w:pPr>
        <w:spacing w:after="0" w:line="240" w:lineRule="auto"/>
      </w:pPr>
      <w:r>
        <w:separator/>
      </w:r>
    </w:p>
  </w:footnote>
  <w:footnote w:type="continuationSeparator" w:id="0">
    <w:p w:rsidR="00D02D2A" w:rsidRDefault="00D02D2A" w:rsidP="00F01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00" w:rsidRDefault="00F01D00">
    <w:pPr>
      <w:pStyle w:val="a3"/>
      <w:jc w:val="center"/>
    </w:pPr>
  </w:p>
  <w:p w:rsidR="00F01D00" w:rsidRDefault="00F01D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7B"/>
    <w:rsid w:val="00194591"/>
    <w:rsid w:val="00215321"/>
    <w:rsid w:val="00234BF1"/>
    <w:rsid w:val="003057F6"/>
    <w:rsid w:val="0092387F"/>
    <w:rsid w:val="009B731E"/>
    <w:rsid w:val="00A85617"/>
    <w:rsid w:val="00B23793"/>
    <w:rsid w:val="00C91ADF"/>
    <w:rsid w:val="00D02D2A"/>
    <w:rsid w:val="00F01D00"/>
    <w:rsid w:val="00F8237B"/>
    <w:rsid w:val="00FA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D00"/>
  </w:style>
  <w:style w:type="paragraph" w:styleId="a5">
    <w:name w:val="footer"/>
    <w:basedOn w:val="a"/>
    <w:link w:val="a6"/>
    <w:uiPriority w:val="99"/>
    <w:unhideWhenUsed/>
    <w:rsid w:val="00F0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D00"/>
  </w:style>
  <w:style w:type="paragraph" w:styleId="a7">
    <w:name w:val="Balloon Text"/>
    <w:basedOn w:val="a"/>
    <w:link w:val="a8"/>
    <w:uiPriority w:val="99"/>
    <w:semiHidden/>
    <w:unhideWhenUsed/>
    <w:rsid w:val="00C9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D00"/>
  </w:style>
  <w:style w:type="paragraph" w:styleId="a5">
    <w:name w:val="footer"/>
    <w:basedOn w:val="a"/>
    <w:link w:val="a6"/>
    <w:uiPriority w:val="99"/>
    <w:unhideWhenUsed/>
    <w:rsid w:val="00F0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D00"/>
  </w:style>
  <w:style w:type="paragraph" w:styleId="a7">
    <w:name w:val="Balloon Text"/>
    <w:basedOn w:val="a"/>
    <w:link w:val="a8"/>
    <w:uiPriority w:val="99"/>
    <w:semiHidden/>
    <w:unhideWhenUsed/>
    <w:rsid w:val="00C9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Приемная</cp:lastModifiedBy>
  <cp:revision>5</cp:revision>
  <cp:lastPrinted>2016-11-18T10:43:00Z</cp:lastPrinted>
  <dcterms:created xsi:type="dcterms:W3CDTF">2016-11-18T09:53:00Z</dcterms:created>
  <dcterms:modified xsi:type="dcterms:W3CDTF">2016-11-24T08:06:00Z</dcterms:modified>
</cp:coreProperties>
</file>